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B62A" w14:textId="77777777" w:rsidR="00D45C60" w:rsidRDefault="00351B1E">
      <w:pPr>
        <w:jc w:val="center"/>
        <w:rPr>
          <w:b/>
          <w:sz w:val="32"/>
          <w:szCs w:val="32"/>
        </w:rPr>
      </w:pPr>
      <w:r>
        <w:rPr>
          <w:b/>
          <w:sz w:val="32"/>
          <w:szCs w:val="32"/>
        </w:rPr>
        <w:t>Local Registry Install of Simple’s MDS Chrome Extension</w:t>
      </w:r>
    </w:p>
    <w:p w14:paraId="3BC820DB" w14:textId="77777777" w:rsidR="00D45C60" w:rsidRDefault="00D45C60">
      <w:pPr>
        <w:jc w:val="center"/>
        <w:rPr>
          <w:b/>
          <w:sz w:val="32"/>
          <w:szCs w:val="32"/>
        </w:rPr>
      </w:pPr>
    </w:p>
    <w:p w14:paraId="095C7199" w14:textId="77777777" w:rsidR="00351B1E" w:rsidRPr="00351B1E" w:rsidRDefault="00351B1E" w:rsidP="00351B1E">
      <w:pPr>
        <w:rPr>
          <w:color w:val="000000"/>
        </w:rPr>
      </w:pPr>
      <w:r w:rsidRPr="00351B1E">
        <w:rPr>
          <w:color w:val="000000"/>
        </w:rPr>
        <w:t>Local Registry Install of Simple's MDS Chrome Extension</w:t>
      </w:r>
    </w:p>
    <w:p w14:paraId="3A7EC0DE" w14:textId="77777777" w:rsidR="00351B1E" w:rsidRPr="00351B1E" w:rsidRDefault="00351B1E" w:rsidP="00351B1E">
      <w:pPr>
        <w:rPr>
          <w:color w:val="000000"/>
        </w:rPr>
      </w:pPr>
    </w:p>
    <w:p w14:paraId="2BB9C6A9" w14:textId="77777777" w:rsidR="00351B1E" w:rsidRPr="00351B1E" w:rsidRDefault="00351B1E" w:rsidP="00351B1E">
      <w:pPr>
        <w:rPr>
          <w:color w:val="000000"/>
        </w:rPr>
      </w:pPr>
    </w:p>
    <w:p w14:paraId="11071C36" w14:textId="77777777" w:rsidR="00351B1E" w:rsidRPr="00351B1E" w:rsidRDefault="00351B1E" w:rsidP="00351B1E">
      <w:pPr>
        <w:rPr>
          <w:color w:val="000000"/>
        </w:rPr>
      </w:pPr>
      <w:r w:rsidRPr="00351B1E">
        <w:rPr>
          <w:color w:val="000000"/>
        </w:rPr>
        <w:t>The best way to install the Browser Extension is using Active Directory, utilizing a GPO to install the necessary Registry Keys. However, suppose it's required to install the Browser Extension on a single PC, whether that's for a smaller number of users, a single testing profile, or possibly not having Active Directory. In that case, there is a streamlined process of local installation for users that will make rollout a cinch for your team.</w:t>
      </w:r>
    </w:p>
    <w:p w14:paraId="58D1FCC9" w14:textId="77777777" w:rsidR="00351B1E" w:rsidRPr="00351B1E" w:rsidRDefault="00351B1E" w:rsidP="00351B1E">
      <w:pPr>
        <w:rPr>
          <w:color w:val="000000"/>
        </w:rPr>
      </w:pPr>
    </w:p>
    <w:p w14:paraId="19BD5866" w14:textId="77777777" w:rsidR="00351B1E" w:rsidRDefault="00351B1E" w:rsidP="00351B1E">
      <w:pPr>
        <w:pStyle w:val="ListParagraph"/>
        <w:numPr>
          <w:ilvl w:val="0"/>
          <w:numId w:val="3"/>
        </w:numPr>
        <w:rPr>
          <w:color w:val="000000"/>
        </w:rPr>
      </w:pPr>
      <w:r w:rsidRPr="00351B1E">
        <w:rPr>
          <w:color w:val="000000"/>
        </w:rPr>
        <w:t>First, navigate to </w:t>
      </w:r>
      <w:hyperlink r:id="rId6" w:tgtFrame="_blank" w:tooltip="https://resources.simpleltc.com/" w:history="1">
        <w:r w:rsidRPr="00351B1E">
          <w:rPr>
            <w:rStyle w:val="Hyperlink"/>
          </w:rPr>
          <w:t>https://resources.simpleltc.com</w:t>
        </w:r>
      </w:hyperlink>
      <w:r w:rsidRPr="00351B1E">
        <w:rPr>
          <w:color w:val="000000"/>
        </w:rPr>
        <w:t> and go to the ext/ folder on this page, using the computer where you intend to install the browser extension.</w:t>
      </w:r>
      <w:r>
        <w:rPr>
          <w:color w:val="000000"/>
        </w:rPr>
        <w:t xml:space="preserve"> </w:t>
      </w:r>
    </w:p>
    <w:p w14:paraId="090B8548" w14:textId="4E0A71A3" w:rsidR="00351B1E" w:rsidRDefault="00351B1E" w:rsidP="000D0576">
      <w:pPr>
        <w:pStyle w:val="ListParagraph"/>
        <w:numPr>
          <w:ilvl w:val="0"/>
          <w:numId w:val="3"/>
        </w:numPr>
        <w:rPr>
          <w:color w:val="000000"/>
        </w:rPr>
      </w:pPr>
      <w:r w:rsidRPr="00351B1E">
        <w:rPr>
          <w:color w:val="000000"/>
        </w:rPr>
        <w:t xml:space="preserve">Under the ext folder on the resources page, there </w:t>
      </w:r>
      <w:r w:rsidR="007054B7">
        <w:rPr>
          <w:color w:val="000000"/>
        </w:rPr>
        <w:t xml:space="preserve">are </w:t>
      </w:r>
      <w:r w:rsidR="000D0576">
        <w:rPr>
          <w:color w:val="000000"/>
        </w:rPr>
        <w:t xml:space="preserve">a few subfolders. You’ll want to navigate to </w:t>
      </w:r>
      <w:r w:rsidR="000D0576" w:rsidRPr="000D0576">
        <w:rPr>
          <w:color w:val="000000"/>
        </w:rPr>
        <w:t>/utilities/scripts/win/</w:t>
      </w:r>
      <w:r w:rsidR="000D0576">
        <w:rPr>
          <w:color w:val="000000"/>
        </w:rPr>
        <w:t>, and under this subfolder, there’s a few different scripts available.</w:t>
      </w:r>
    </w:p>
    <w:p w14:paraId="01B66644" w14:textId="317C02B4" w:rsidR="000D0576" w:rsidRDefault="000D0576" w:rsidP="000D0576">
      <w:pPr>
        <w:pStyle w:val="ListParagraph"/>
        <w:numPr>
          <w:ilvl w:val="0"/>
          <w:numId w:val="3"/>
        </w:numPr>
        <w:rPr>
          <w:color w:val="000000"/>
        </w:rPr>
      </w:pPr>
      <w:r>
        <w:rPr>
          <w:color w:val="000000"/>
        </w:rPr>
        <w:t xml:space="preserve">Download the script titled “sltc-extension-reg-installer.ps1”. </w:t>
      </w:r>
    </w:p>
    <w:p w14:paraId="7D8091F2" w14:textId="3B7171E6" w:rsidR="000D0576" w:rsidRDefault="000D0576" w:rsidP="000D0576">
      <w:pPr>
        <w:pStyle w:val="ListParagraph"/>
        <w:numPr>
          <w:ilvl w:val="0"/>
          <w:numId w:val="3"/>
        </w:numPr>
        <w:rPr>
          <w:color w:val="000000"/>
        </w:rPr>
      </w:pPr>
      <w:r>
        <w:rPr>
          <w:color w:val="000000"/>
        </w:rPr>
        <w:t xml:space="preserve">Once you have downloaded this powershell script, go ahead and run it. If you look at the script, there a few different modes that can be applied. “Machine” applies the registry keys to HKEY_LOCAL_MACHINE, and “User” applies the keys to HKEY_CURRENT_USER. </w:t>
      </w:r>
    </w:p>
    <w:p w14:paraId="6EF09F2D" w14:textId="1864E4BD" w:rsidR="002B592C" w:rsidRPr="002B592C" w:rsidRDefault="000D0576" w:rsidP="002B592C">
      <w:pPr>
        <w:pStyle w:val="ListParagraph"/>
        <w:numPr>
          <w:ilvl w:val="0"/>
          <w:numId w:val="3"/>
        </w:numPr>
        <w:rPr>
          <w:b/>
          <w:bCs/>
          <w:i/>
          <w:iCs/>
          <w:color w:val="FF0000"/>
          <w:u w:val="single"/>
        </w:rPr>
      </w:pPr>
      <w:r w:rsidRPr="000D0576">
        <w:rPr>
          <w:b/>
          <w:bCs/>
          <w:i/>
          <w:iCs/>
          <w:color w:val="FF0000"/>
          <w:u w:val="single"/>
        </w:rPr>
        <w:t>Important Note</w:t>
      </w:r>
      <w:r>
        <w:rPr>
          <w:b/>
          <w:bCs/>
          <w:i/>
          <w:iCs/>
          <w:color w:val="FF0000"/>
          <w:u w:val="single"/>
        </w:rPr>
        <w:t xml:space="preserve"> </w:t>
      </w:r>
      <w:r>
        <w:t xml:space="preserve">If the computer that this is being applied to is an unmanaged device (meaning a personal laptop instead of a computer that’s managed by an IT team), there’s a very real possibility that ExtensionInstallForcelist will be blocked, and the error will say something along the lines of “Value cannot be set to ‘0’”. With the release of Chrome v100.x.x.x, </w:t>
      </w:r>
      <w:r w:rsidR="002B592C">
        <w:t xml:space="preserve">and other Chromium-based browsers, </w:t>
      </w:r>
      <w:r>
        <w:t>they’ve extensively blocked 3</w:t>
      </w:r>
      <w:r w:rsidRPr="000D0576">
        <w:rPr>
          <w:vertAlign w:val="superscript"/>
        </w:rPr>
        <w:t>rd</w:t>
      </w:r>
      <w:r>
        <w:t>-party extensions. We are working to find a solution for this issue</w:t>
      </w:r>
      <w:r w:rsidR="002B592C">
        <w:t xml:space="preserve">; in the meantime, however, if this is a personal laptop, we recommend looking at the document </w:t>
      </w:r>
      <w:r w:rsidR="002B592C">
        <w:rPr>
          <w:color w:val="FF0000"/>
        </w:rPr>
        <w:t xml:space="preserve">“Loading the unpacked browser extension” </w:t>
      </w:r>
      <w:r w:rsidR="002B592C">
        <w:t>under the docs subfolder on our resources page.</w:t>
      </w:r>
    </w:p>
    <w:p w14:paraId="37D48B48" w14:textId="502BE491" w:rsidR="002B592C" w:rsidRPr="002B592C" w:rsidRDefault="002B592C" w:rsidP="002B592C">
      <w:pPr>
        <w:pStyle w:val="ListParagraph"/>
        <w:numPr>
          <w:ilvl w:val="0"/>
          <w:numId w:val="3"/>
        </w:numPr>
      </w:pPr>
      <w:r>
        <w:t>If you are on a managed device, and the powershell script is ran, go ahead and open the Registry Editor. You’ll want to navigate to either HKEY_LOCAL_MACHINE\</w:t>
      </w:r>
      <w:r w:rsidRPr="002B592C">
        <w:t xml:space="preserve"> </w:t>
      </w:r>
      <w:r w:rsidRPr="002B592C">
        <w:t>Software\Policies\Google\Chrome</w:t>
      </w:r>
      <w:r>
        <w:t xml:space="preserve"> or </w:t>
      </w:r>
      <w:r w:rsidRPr="002B592C">
        <w:t>HKEY_CURRENT_USER\Software\Policies\Google\Chrome</w:t>
      </w:r>
      <w:r>
        <w:t xml:space="preserve"> (depending on if you ran the Mode as “Machine” or as “User”). You should see three folders underneath this parent folder. If you prefer to use Edge, it’s the same path, but it will be \Policies\Microsoft\Edge instead.</w:t>
      </w:r>
    </w:p>
    <w:p w14:paraId="4886D928" w14:textId="33B1C7D1" w:rsidR="00351B1E" w:rsidRDefault="00351B1E" w:rsidP="00351B1E">
      <w:pPr>
        <w:pStyle w:val="ListParagraph"/>
        <w:numPr>
          <w:ilvl w:val="0"/>
          <w:numId w:val="3"/>
        </w:numPr>
        <w:rPr>
          <w:color w:val="000000"/>
        </w:rPr>
      </w:pPr>
      <w:r w:rsidRPr="00351B1E">
        <w:rPr>
          <w:color w:val="000000"/>
        </w:rPr>
        <w:t>If you see those three folders, open Chrome</w:t>
      </w:r>
      <w:r w:rsidR="007054B7">
        <w:rPr>
          <w:color w:val="000000"/>
        </w:rPr>
        <w:t xml:space="preserve"> or Edge,</w:t>
      </w:r>
      <w:r w:rsidRPr="00351B1E">
        <w:rPr>
          <w:color w:val="000000"/>
        </w:rPr>
        <w:t xml:space="preserve"> and navigate to the jigsaw puzzle piece in the upper right-hand corner, near the user icon, and click on it. You should see a blue button with a white "S" in it, and you should have the option to pin this for ease of access.</w:t>
      </w:r>
    </w:p>
    <w:p w14:paraId="3C35B5AC" w14:textId="6DEA1725" w:rsidR="00351B1E" w:rsidRPr="00351B1E" w:rsidRDefault="00351B1E" w:rsidP="00351B1E">
      <w:pPr>
        <w:pStyle w:val="ListParagraph"/>
        <w:numPr>
          <w:ilvl w:val="0"/>
          <w:numId w:val="3"/>
        </w:numPr>
        <w:rPr>
          <w:color w:val="000000"/>
        </w:rPr>
      </w:pPr>
      <w:r w:rsidRPr="00351B1E">
        <w:rPr>
          <w:color w:val="000000"/>
        </w:rPr>
        <w:t>Congratulations! You now have the Simple Browser Extension on your local machine and will likely need to reach out to Joshua Miller (jmiller2@ntst.com) for training on using it in PCC.</w:t>
      </w:r>
    </w:p>
    <w:p w14:paraId="61C4CD07" w14:textId="2EC9A8C6" w:rsidR="00C45A58" w:rsidRDefault="00C45A58" w:rsidP="00351B1E"/>
    <w:sectPr w:rsidR="00C45A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13AA"/>
    <w:multiLevelType w:val="multilevel"/>
    <w:tmpl w:val="23FCF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AD55CD"/>
    <w:multiLevelType w:val="hybridMultilevel"/>
    <w:tmpl w:val="E27E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5005E"/>
    <w:multiLevelType w:val="hybridMultilevel"/>
    <w:tmpl w:val="C3DC602A"/>
    <w:lvl w:ilvl="0" w:tplc="A10A9C1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C60"/>
    <w:rsid w:val="000D0576"/>
    <w:rsid w:val="000E63F8"/>
    <w:rsid w:val="002B592C"/>
    <w:rsid w:val="00351B1E"/>
    <w:rsid w:val="005B7B53"/>
    <w:rsid w:val="007054B7"/>
    <w:rsid w:val="00996C4C"/>
    <w:rsid w:val="00C45A58"/>
    <w:rsid w:val="00D45C60"/>
    <w:rsid w:val="00D5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6F35"/>
  <w15:docId w15:val="{5F730029-9ACD-471E-AD97-CB476FB7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32FF6"/>
    <w:pPr>
      <w:ind w:left="720"/>
      <w:contextualSpacing/>
    </w:pPr>
  </w:style>
  <w:style w:type="paragraph" w:styleId="HTMLPreformatted">
    <w:name w:val="HTML Preformatted"/>
    <w:basedOn w:val="Normal"/>
    <w:link w:val="HTMLPreformattedChar"/>
    <w:uiPriority w:val="99"/>
    <w:unhideWhenUsed/>
    <w:rsid w:val="00F32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32FF6"/>
    <w:rPr>
      <w:rFonts w:ascii="Courier New" w:eastAsia="Times New Roman" w:hAnsi="Courier New" w:cs="Courier New"/>
      <w:sz w:val="20"/>
      <w:szCs w:val="20"/>
    </w:rPr>
  </w:style>
  <w:style w:type="character" w:styleId="Hyperlink">
    <w:name w:val="Hyperlink"/>
    <w:basedOn w:val="DefaultParagraphFont"/>
    <w:uiPriority w:val="99"/>
    <w:unhideWhenUsed/>
    <w:rsid w:val="00DD2A79"/>
    <w:rPr>
      <w:color w:val="0563C1" w:themeColor="hyperlink"/>
      <w:u w:val="single"/>
    </w:rPr>
  </w:style>
  <w:style w:type="character" w:styleId="UnresolvedMention">
    <w:name w:val="Unresolved Mention"/>
    <w:basedOn w:val="DefaultParagraphFont"/>
    <w:uiPriority w:val="99"/>
    <w:semiHidden/>
    <w:unhideWhenUsed/>
    <w:rsid w:val="00DD2A79"/>
    <w:rPr>
      <w:color w:val="605E5C"/>
      <w:shd w:val="clear" w:color="auto" w:fill="E1DFDD"/>
    </w:rPr>
  </w:style>
  <w:style w:type="paragraph" w:customStyle="1" w:styleId="alt">
    <w:name w:val="alt"/>
    <w:basedOn w:val="Normal"/>
    <w:rsid w:val="00DD2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g">
    <w:name w:val="tag"/>
    <w:basedOn w:val="DefaultParagraphFont"/>
    <w:rsid w:val="00DD2A79"/>
  </w:style>
  <w:style w:type="character" w:customStyle="1" w:styleId="tag-name">
    <w:name w:val="tag-name"/>
    <w:basedOn w:val="DefaultParagraphFont"/>
    <w:rsid w:val="00DD2A79"/>
  </w:style>
  <w:style w:type="character" w:customStyle="1" w:styleId="attribute">
    <w:name w:val="attribute"/>
    <w:basedOn w:val="DefaultParagraphFont"/>
    <w:rsid w:val="00DD2A79"/>
  </w:style>
  <w:style w:type="character" w:customStyle="1" w:styleId="attribute-value">
    <w:name w:val="attribute-value"/>
    <w:basedOn w:val="DefaultParagraphFont"/>
    <w:rsid w:val="00DD2A7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730253">
      <w:bodyDiv w:val="1"/>
      <w:marLeft w:val="0"/>
      <w:marRight w:val="0"/>
      <w:marTop w:val="0"/>
      <w:marBottom w:val="0"/>
      <w:divBdr>
        <w:top w:val="none" w:sz="0" w:space="0" w:color="auto"/>
        <w:left w:val="none" w:sz="0" w:space="0" w:color="auto"/>
        <w:bottom w:val="none" w:sz="0" w:space="0" w:color="auto"/>
        <w:right w:val="none" w:sz="0" w:space="0" w:color="auto"/>
      </w:divBdr>
    </w:div>
    <w:div w:id="1350913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sources.simplelt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AZoEUTuS0tia5a7NcEMgctPRiA==">AMUW2mU0ANawWXZFpghyphrI7W+BRQMjxgii99B6DseRpq2OzoeD0nn3U+JlLEY9cI+icOhWwlTJJtWawAJcWjQaYDta6jJffnlyH5Wl4xG7jv9QWKkliSY=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4319</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Howard</dc:creator>
  <cp:lastModifiedBy>Harrison, Luke</cp:lastModifiedBy>
  <cp:revision>5</cp:revision>
  <dcterms:created xsi:type="dcterms:W3CDTF">2021-12-06T19:32:00Z</dcterms:created>
  <dcterms:modified xsi:type="dcterms:W3CDTF">2022-06-10T15:45:00Z</dcterms:modified>
</cp:coreProperties>
</file>